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93D870">
      <w:pPr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6"/>
          <w:szCs w:val="36"/>
        </w:rPr>
        <w:t>贵州师范大学202</w:t>
      </w:r>
      <w:r>
        <w:rPr>
          <w:rFonts w:hint="eastAsia" w:ascii="宋体" w:hAnsi="宋体" w:eastAsia="宋体" w:cs="Times New Roman"/>
          <w:b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eastAsia="宋体" w:cs="Times New Roman"/>
          <w:b/>
          <w:sz w:val="36"/>
          <w:szCs w:val="36"/>
        </w:rPr>
        <w:t>年研究生入学考试大纲（复试）</w:t>
      </w:r>
    </w:p>
    <w:p w14:paraId="2CCC48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default" w:ascii="宋体" w:hAnsi="宋体" w:eastAsia="宋体" w:cs="Times New Roman"/>
          <w:b/>
          <w:sz w:val="36"/>
          <w:szCs w:val="36"/>
          <w:lang w:val="en-US" w:eastAsia="zh-CN"/>
        </w:rPr>
      </w:pPr>
      <w:r>
        <w:rPr>
          <w:rFonts w:hint="eastAsia" w:ascii="宋体" w:hAnsi="宋体" w:eastAsia="宋体" w:cs="Times New Roman"/>
          <w:b/>
          <w:sz w:val="36"/>
          <w:szCs w:val="36"/>
          <w:lang w:eastAsia="zh-CN"/>
        </w:rPr>
        <w:t>科目</w:t>
      </w:r>
      <w:r>
        <w:rPr>
          <w:rFonts w:hint="eastAsia" w:ascii="宋体" w:hAnsi="宋体" w:eastAsia="宋体" w:cs="Times New Roman"/>
          <w:b/>
          <w:color w:val="auto"/>
          <w:sz w:val="36"/>
          <w:szCs w:val="36"/>
          <w:lang w:eastAsia="zh-CN"/>
        </w:rPr>
        <w:t>：教育技术</w:t>
      </w:r>
      <w:r>
        <w:rPr>
          <w:rFonts w:hint="eastAsia" w:ascii="宋体" w:hAnsi="宋体" w:eastAsia="宋体" w:cs="Times New Roman"/>
          <w:b/>
          <w:color w:val="auto"/>
          <w:sz w:val="36"/>
          <w:szCs w:val="36"/>
          <w:lang w:val="en-US" w:eastAsia="zh-CN"/>
        </w:rPr>
        <w:t>研究方法</w:t>
      </w:r>
    </w:p>
    <w:p w14:paraId="144F03B8"/>
    <w:p w14:paraId="7C6E80CD"/>
    <w:p w14:paraId="4D1045CC">
      <w:pPr>
        <w:ind w:firstLine="960" w:firstLineChars="4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本科目复试内容包括“教育技术学导论”和“教育技术学研究方法”两部分。</w:t>
      </w:r>
    </w:p>
    <w:p w14:paraId="642D6B28">
      <w:pPr>
        <w:spacing w:before="312" w:beforeLines="100" w:after="156" w:afterLines="50"/>
        <w:jc w:val="center"/>
        <w:rPr>
          <w:rFonts w:hint="eastAsia" w:ascii="宋体" w:hAnsi="宋体" w:eastAsia="宋体" w:cs="宋体"/>
          <w:b/>
          <w:sz w:val="24"/>
          <w:szCs w:val="28"/>
        </w:rPr>
      </w:pPr>
      <w:r>
        <w:rPr>
          <w:rFonts w:hint="eastAsia" w:ascii="宋体" w:hAnsi="宋体" w:eastAsia="宋体" w:cs="宋体"/>
          <w:b/>
          <w:sz w:val="24"/>
          <w:szCs w:val="28"/>
        </w:rPr>
        <w:t>一、考查目标</w:t>
      </w:r>
    </w:p>
    <w:p w14:paraId="2EF39A57">
      <w:pPr>
        <w:spacing w:before="156" w:beforeLines="50" w:after="156" w:afterLines="50"/>
        <w:ind w:firstLine="352" w:firstLineChars="146"/>
        <w:rPr>
          <w:rFonts w:hint="eastAsia" w:ascii="宋体" w:hAnsi="宋体" w:eastAsia="宋体" w:cs="宋体"/>
          <w:b/>
          <w:sz w:val="24"/>
          <w:szCs w:val="28"/>
        </w:rPr>
      </w:pPr>
      <w:r>
        <w:rPr>
          <w:rFonts w:hint="eastAsia" w:ascii="宋体" w:hAnsi="宋体" w:eastAsia="宋体" w:cs="宋体"/>
          <w:b/>
          <w:sz w:val="24"/>
          <w:szCs w:val="28"/>
        </w:rPr>
        <w:t>（一）教育技术学导论</w:t>
      </w:r>
    </w:p>
    <w:p w14:paraId="11B2AFCD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1.考生对教育技术学的基础知识、基本概念和基本理论的掌握情况；</w:t>
      </w:r>
    </w:p>
    <w:p w14:paraId="56089907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2.考生对信息技术支持的教与学相关基础知识、基本理论的掌握情况；</w:t>
      </w:r>
    </w:p>
    <w:p w14:paraId="03626888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3.考生对国家关于教育信息化方面有关方针、近期政策及其影响的熟悉程度；</w:t>
      </w:r>
    </w:p>
    <w:p w14:paraId="174AF06E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4.考生对教育信息技术新领域、新发展、新动态的熟悉情况。</w:t>
      </w:r>
    </w:p>
    <w:p w14:paraId="0D82CB06">
      <w:pPr>
        <w:spacing w:before="156" w:beforeLines="50" w:after="156" w:afterLines="50"/>
        <w:ind w:firstLine="352" w:firstLineChars="146"/>
        <w:rPr>
          <w:rFonts w:hint="eastAsia" w:ascii="宋体" w:hAnsi="宋体" w:eastAsia="宋体" w:cs="宋体"/>
          <w:b/>
          <w:sz w:val="24"/>
          <w:szCs w:val="28"/>
        </w:rPr>
      </w:pPr>
      <w:r>
        <w:rPr>
          <w:rFonts w:hint="eastAsia" w:ascii="宋体" w:hAnsi="宋体" w:eastAsia="宋体" w:cs="宋体"/>
          <w:b/>
          <w:sz w:val="24"/>
          <w:szCs w:val="28"/>
        </w:rPr>
        <w:t>（二）教育技术学研究方法</w:t>
      </w:r>
    </w:p>
    <w:p w14:paraId="7CE39FAF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1.考生对教育技术学研究方法基本理论的掌握情况；</w:t>
      </w:r>
    </w:p>
    <w:p w14:paraId="6A5BEC38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2.考生对教育技术学研究方法中基本概念的理解程度；</w:t>
      </w:r>
    </w:p>
    <w:p w14:paraId="32C2E316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3.考生对教育技术学常用研究方法的基本过程和步骤的熟悉程度；</w:t>
      </w:r>
    </w:p>
    <w:p w14:paraId="70CAB207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4.考生对教育技术学研究设计、数据分析与处理过程、途径与常用工具软件的掌握情况；</w:t>
      </w:r>
    </w:p>
    <w:p w14:paraId="0D1FF964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5.考生开展科学研究和实际工作的能力，能从教育实践问题中选择有价值的、新颖的、可行的研究方法，并能合理的进行研究设计，撰写研究方案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合理呈现研究结果</w:t>
      </w:r>
      <w:r>
        <w:rPr>
          <w:rFonts w:hint="eastAsia" w:ascii="宋体" w:hAnsi="宋体" w:eastAsia="宋体" w:cs="宋体"/>
          <w:sz w:val="24"/>
          <w:szCs w:val="28"/>
        </w:rPr>
        <w:t>。</w:t>
      </w:r>
    </w:p>
    <w:p w14:paraId="2AA70D7D">
      <w:pPr>
        <w:spacing w:before="312" w:beforeLines="100" w:after="156" w:afterLines="50"/>
        <w:jc w:val="center"/>
        <w:rPr>
          <w:rFonts w:hint="eastAsia" w:ascii="宋体" w:hAnsi="宋体" w:eastAsia="宋体" w:cs="宋体"/>
          <w:b/>
          <w:sz w:val="24"/>
          <w:szCs w:val="28"/>
        </w:rPr>
      </w:pPr>
      <w:r>
        <w:rPr>
          <w:rFonts w:hint="eastAsia" w:ascii="宋体" w:hAnsi="宋体" w:eastAsia="宋体" w:cs="宋体"/>
          <w:b/>
          <w:sz w:val="24"/>
          <w:szCs w:val="28"/>
        </w:rPr>
        <w:t>二、考查范围</w:t>
      </w:r>
    </w:p>
    <w:p w14:paraId="6E7DAFF8">
      <w:pPr>
        <w:spacing w:before="156" w:beforeLines="50" w:after="156" w:afterLines="50"/>
        <w:ind w:firstLine="352" w:firstLineChars="146"/>
        <w:rPr>
          <w:rFonts w:hint="eastAsia" w:ascii="宋体" w:hAnsi="宋体" w:eastAsia="宋体" w:cs="宋体"/>
          <w:b/>
          <w:sz w:val="24"/>
          <w:szCs w:val="28"/>
        </w:rPr>
      </w:pPr>
      <w:r>
        <w:rPr>
          <w:rFonts w:hint="eastAsia" w:ascii="宋体" w:hAnsi="宋体" w:eastAsia="宋体" w:cs="宋体"/>
          <w:b/>
          <w:sz w:val="24"/>
          <w:szCs w:val="28"/>
        </w:rPr>
        <w:t>（一）教育技术学导论</w:t>
      </w:r>
    </w:p>
    <w:p w14:paraId="2E5537F4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1.教育技术概述</w:t>
      </w:r>
    </w:p>
    <w:p w14:paraId="49626A97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教育技术的本质、教育技术定义与内涵；</w:t>
      </w:r>
    </w:p>
    <w:p w14:paraId="5C110EE7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教育技术的产生、形成与发展过程；</w:t>
      </w:r>
    </w:p>
    <w:p w14:paraId="77B58254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教育技术学的学科性质及研究范畴；</w:t>
      </w:r>
    </w:p>
    <w:p w14:paraId="04EF68AA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教育技术的理论基础（学习理论、教学理论、传播与媒体理论、系统科学理论、信息科学理论等）。</w:t>
      </w:r>
    </w:p>
    <w:p w14:paraId="4A715FF9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2.信息技术支持的教与学</w:t>
      </w:r>
    </w:p>
    <w:p w14:paraId="259500FD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信息化教学设计理论、实践与应用；</w:t>
      </w:r>
    </w:p>
    <w:p w14:paraId="61992B12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学习资源的开发与应用；</w:t>
      </w:r>
    </w:p>
    <w:p w14:paraId="19D2E54E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信息化环境下的教学模式；</w:t>
      </w:r>
    </w:p>
    <w:p w14:paraId="42527C68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信息化教学策略与教学方法；</w:t>
      </w:r>
    </w:p>
    <w:p w14:paraId="199F4E7E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信息化教学评价方法与过程。</w:t>
      </w:r>
    </w:p>
    <w:p w14:paraId="0B00F368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3.教育信息化建设</w:t>
      </w:r>
    </w:p>
    <w:p w14:paraId="07A83294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教育信息化的概念、特征及其对教育改革的影响；</w:t>
      </w:r>
    </w:p>
    <w:p w14:paraId="2E5291ED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教育信息化领域最新政策文件。</w:t>
      </w:r>
    </w:p>
    <w:p w14:paraId="720A9136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4.教育信息技术新领域、新发展、新动态</w:t>
      </w:r>
    </w:p>
    <w:p w14:paraId="7458B7B4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网络与在线教育、创客与STEA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M</w:t>
      </w:r>
      <w:r>
        <w:rPr>
          <w:rFonts w:hint="eastAsia" w:ascii="宋体" w:hAnsi="宋体" w:eastAsia="宋体" w:cs="宋体"/>
          <w:sz w:val="24"/>
          <w:szCs w:val="28"/>
        </w:rPr>
        <w:t>教育、人工智能与教育大数据、云技术等前沿发展与动态；</w:t>
      </w:r>
    </w:p>
    <w:p w14:paraId="0C5A36AC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教育信息技术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>前沿发展对教育的作用与影响。</w:t>
      </w:r>
    </w:p>
    <w:p w14:paraId="61CF00EF">
      <w:pPr>
        <w:spacing w:before="156" w:beforeLines="50" w:after="156" w:afterLines="50"/>
        <w:ind w:firstLine="352" w:firstLineChars="146"/>
        <w:rPr>
          <w:rFonts w:hint="eastAsia" w:ascii="宋体" w:hAnsi="宋体" w:eastAsia="宋体" w:cs="宋体"/>
          <w:b/>
          <w:sz w:val="24"/>
          <w:szCs w:val="28"/>
        </w:rPr>
      </w:pPr>
      <w:r>
        <w:rPr>
          <w:rFonts w:hint="eastAsia" w:ascii="宋体" w:hAnsi="宋体" w:eastAsia="宋体" w:cs="宋体"/>
          <w:b/>
          <w:sz w:val="24"/>
          <w:szCs w:val="28"/>
        </w:rPr>
        <w:t>（二）教育技术学研究方法</w:t>
      </w:r>
    </w:p>
    <w:p w14:paraId="58C60CF7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1.教育技术学研究方法基础理论：科学研究的目的，定量研究与定性研究，研究方法的层次、类型，教育研究的概念与内涵，科学研究的一般程序；</w:t>
      </w:r>
    </w:p>
    <w:p w14:paraId="57B2D68B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2.教育技术学研究方法中的基本概念与内涵：量的研究、质的研究、自变量、因变量、效度、信度、二级文献、控制组、前测、归纳法等；</w:t>
      </w:r>
    </w:p>
    <w:p w14:paraId="1FCE6C0B">
      <w:pPr>
        <w:ind w:firstLine="480" w:firstLineChars="200"/>
        <w:rPr>
          <w:rFonts w:hint="eastAsia" w:ascii="宋体" w:hAnsi="宋体" w:eastAsia="宋体" w:cs="宋体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8"/>
        </w:rPr>
        <w:t>3.教育技术学研究设计、数据分析与处理：教育技术学研究设计的过程，教育技术学研究中数据分析，处理的过程与途径，教育技术学研究中常用工具软件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；</w:t>
      </w:r>
    </w:p>
    <w:p w14:paraId="52A32574">
      <w:pPr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4.开展教育技术学研究的方法与步骤：教育技术学研究问题的类型和来源，教育技术学研究的常用方法与要点，教育技术学研究的资料搜集与整理，教育技术学研究的成果与呈现。</w:t>
      </w:r>
    </w:p>
    <w:p w14:paraId="70C904A8">
      <w:pPr>
        <w:rPr>
          <w:rFonts w:hint="eastAsia" w:ascii="宋体" w:hAnsi="宋体" w:eastAsia="宋体" w:cs="宋体"/>
          <w:sz w:val="24"/>
          <w:szCs w:val="28"/>
        </w:rPr>
      </w:pPr>
    </w:p>
    <w:sectPr>
      <w:pgSz w:w="11906" w:h="16838"/>
      <w:pgMar w:top="1361" w:right="1134" w:bottom="1134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9BED9318-22B8-4917-B542-A404F2656483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0398BB6F-AB44-4D22-8B8A-54395EB34EA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YwYzg3NWY4MzlmMGIzMDlhODVlZjllYzljZGU0OWQifQ=="/>
  </w:docVars>
  <w:rsids>
    <w:rsidRoot w:val="00870E2C"/>
    <w:rsid w:val="00004E05"/>
    <w:rsid w:val="0001132B"/>
    <w:rsid w:val="00015595"/>
    <w:rsid w:val="000A15F6"/>
    <w:rsid w:val="001A4F49"/>
    <w:rsid w:val="001F373B"/>
    <w:rsid w:val="001F448E"/>
    <w:rsid w:val="00313B08"/>
    <w:rsid w:val="00386A74"/>
    <w:rsid w:val="005D5128"/>
    <w:rsid w:val="005E1CDA"/>
    <w:rsid w:val="00631B04"/>
    <w:rsid w:val="00632728"/>
    <w:rsid w:val="007D0C1B"/>
    <w:rsid w:val="00870E2C"/>
    <w:rsid w:val="00933F9A"/>
    <w:rsid w:val="00965EEA"/>
    <w:rsid w:val="009B1AE6"/>
    <w:rsid w:val="009D4C34"/>
    <w:rsid w:val="00C44BE3"/>
    <w:rsid w:val="00C94DBF"/>
    <w:rsid w:val="00D45D0A"/>
    <w:rsid w:val="00D67FB9"/>
    <w:rsid w:val="00D74308"/>
    <w:rsid w:val="00E00B0A"/>
    <w:rsid w:val="00E06A8D"/>
    <w:rsid w:val="00E84A01"/>
    <w:rsid w:val="044D1D42"/>
    <w:rsid w:val="08962666"/>
    <w:rsid w:val="09AA1487"/>
    <w:rsid w:val="1A82166C"/>
    <w:rsid w:val="272E390E"/>
    <w:rsid w:val="32735294"/>
    <w:rsid w:val="3277086E"/>
    <w:rsid w:val="43ED7EF1"/>
    <w:rsid w:val="4C9A7D78"/>
    <w:rsid w:val="51472253"/>
    <w:rsid w:val="519F0B36"/>
    <w:rsid w:val="5AF076C2"/>
    <w:rsid w:val="5C5A6604"/>
    <w:rsid w:val="5D754DAB"/>
    <w:rsid w:val="5F097E39"/>
    <w:rsid w:val="68EF3B60"/>
    <w:rsid w:val="6E6E56E0"/>
    <w:rsid w:val="7E9D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wimxt.com</Company>
  <Pages>2</Pages>
  <Words>1004</Words>
  <Characters>1028</Characters>
  <Lines>7</Lines>
  <Paragraphs>2</Paragraphs>
  <TotalTime>12</TotalTime>
  <ScaleCrop>false</ScaleCrop>
  <LinksUpToDate>false</LinksUpToDate>
  <CharactersWithSpaces>1028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2020-05-10T12:38:00Z</dcterms:created>
  <dc:creator>Administrator</dc:creator>
  <cp:lastModifiedBy>枫籽</cp:lastModifiedBy>
  <dcterms:modified xsi:type="dcterms:W3CDTF">2025-03-25T09:22:05Z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7B53F19C17D1484A94DC5EA40150C160</vt:lpwstr>
  </property>
  <property fmtid="{D5CDD505-2E9C-101B-9397-08002B2CF9AE}" pid="4" name="KSOTemplateDocerSaveRecord">
    <vt:lpwstr>eyJoZGlkIjoiZmJkMTFiN2I1Y2M3N2I5OTYyNjZiMjg0ZTYyOGZmZTQiLCJ1c2VySWQiOiI2MDExOTQyMjkifQ==</vt:lpwstr>
  </property>
</Properties>
</file>